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F8B" w:rsidRDefault="00737F8B" w:rsidP="00737F8B">
      <w:pPr>
        <w:pStyle w:val="a7"/>
      </w:pPr>
      <w:r>
        <w:t xml:space="preserve">Муниципальное казённое  общеобразовательное учреждение </w:t>
      </w:r>
    </w:p>
    <w:p w:rsidR="00737F8B" w:rsidRDefault="006A3E63" w:rsidP="00737F8B">
      <w:pPr>
        <w:pStyle w:val="a7"/>
      </w:pPr>
      <w:r>
        <w:t>«Каршлинская основная общеобразовательная школа</w:t>
      </w:r>
      <w:r w:rsidR="00737F8B">
        <w:t>».</w:t>
      </w:r>
    </w:p>
    <w:p w:rsidR="00737F8B" w:rsidRDefault="00737F8B" w:rsidP="00737F8B">
      <w:pPr>
        <w:pStyle w:val="a7"/>
      </w:pPr>
    </w:p>
    <w:tbl>
      <w:tblPr>
        <w:tblW w:w="5000" w:type="pct"/>
        <w:tblLook w:val="04A0"/>
      </w:tblPr>
      <w:tblGrid>
        <w:gridCol w:w="4787"/>
        <w:gridCol w:w="4784"/>
      </w:tblGrid>
      <w:tr w:rsidR="00737F8B" w:rsidTr="00737F8B">
        <w:trPr>
          <w:trHeight w:val="1795"/>
        </w:trPr>
        <w:tc>
          <w:tcPr>
            <w:tcW w:w="2501" w:type="pct"/>
          </w:tcPr>
          <w:p w:rsidR="00737F8B" w:rsidRDefault="00737F8B" w:rsidP="00737F8B">
            <w:pPr>
              <w:pStyle w:val="a7"/>
              <w:rPr>
                <w:rFonts w:ascii="Times New Roman" w:eastAsia="Times New Roman" w:hAnsi="Times New Roman"/>
                <w:caps/>
                <w:sz w:val="24"/>
                <w:szCs w:val="24"/>
              </w:rPr>
            </w:pPr>
          </w:p>
          <w:p w:rsidR="00737F8B" w:rsidRDefault="00737F8B" w:rsidP="00737F8B">
            <w:pPr>
              <w:pStyle w:val="a7"/>
            </w:pPr>
          </w:p>
          <w:p w:rsidR="00737F8B" w:rsidRDefault="00737F8B" w:rsidP="00737F8B">
            <w:pPr>
              <w:pStyle w:val="a7"/>
            </w:pPr>
          </w:p>
          <w:p w:rsidR="00737F8B" w:rsidRDefault="00737F8B" w:rsidP="00737F8B">
            <w:pPr>
              <w:pStyle w:val="a7"/>
              <w:rPr>
                <w:rFonts w:ascii="Times New Roman" w:eastAsia="Times New Roman" w:hAnsi="Times New Roman" w:cs="Times New Roman"/>
                <w:sz w:val="24"/>
                <w:szCs w:val="24"/>
              </w:rPr>
            </w:pPr>
          </w:p>
        </w:tc>
        <w:tc>
          <w:tcPr>
            <w:tcW w:w="2499" w:type="pct"/>
            <w:hideMark/>
          </w:tcPr>
          <w:p w:rsidR="00737F8B" w:rsidRDefault="00737F8B" w:rsidP="00737F8B">
            <w:pPr>
              <w:pStyle w:val="a7"/>
              <w:rPr>
                <w:rFonts w:ascii="Times New Roman" w:eastAsia="Times New Roman" w:hAnsi="Times New Roman"/>
                <w:sz w:val="24"/>
                <w:szCs w:val="24"/>
              </w:rPr>
            </w:pPr>
            <w:r>
              <w:t>УТВЕРЖДЕНО:</w:t>
            </w:r>
          </w:p>
          <w:p w:rsidR="00737F8B" w:rsidRDefault="00737F8B" w:rsidP="00737F8B">
            <w:pPr>
              <w:pStyle w:val="a7"/>
            </w:pPr>
            <w:r>
              <w:t>Дире</w:t>
            </w:r>
            <w:r w:rsidR="006A3E63">
              <w:t>ктор МКОУ «Каршлинская ООШ</w:t>
            </w:r>
            <w:r>
              <w:t>»</w:t>
            </w:r>
          </w:p>
          <w:p w:rsidR="00737F8B" w:rsidRDefault="00737F8B" w:rsidP="00737F8B">
            <w:pPr>
              <w:pStyle w:val="a7"/>
            </w:pPr>
            <w:r>
              <w:t>__</w:t>
            </w:r>
            <w:r w:rsidR="006A3E63">
              <w:t>____________________/ А.Аскандаров</w:t>
            </w:r>
          </w:p>
          <w:p w:rsidR="00737F8B" w:rsidRDefault="00737F8B" w:rsidP="00737F8B">
            <w:pPr>
              <w:pStyle w:val="a7"/>
              <w:rPr>
                <w:rFonts w:ascii="Times New Roman" w:eastAsia="Times New Roman" w:hAnsi="Times New Roman" w:cs="Times New Roman"/>
                <w:sz w:val="24"/>
                <w:szCs w:val="24"/>
              </w:rPr>
            </w:pPr>
            <w:r>
              <w:t>«</w:t>
            </w:r>
            <w:r>
              <w:rPr>
                <w:i/>
                <w:u w:val="single"/>
              </w:rPr>
              <w:t xml:space="preserve">   31 </w:t>
            </w:r>
            <w:r>
              <w:rPr>
                <w:u w:val="single"/>
              </w:rPr>
              <w:t xml:space="preserve"> </w:t>
            </w:r>
            <w:r>
              <w:t xml:space="preserve">» </w:t>
            </w:r>
            <w:r>
              <w:rPr>
                <w:i/>
                <w:u w:val="single"/>
              </w:rPr>
              <w:t xml:space="preserve">       августа          </w:t>
            </w:r>
            <w:r>
              <w:t>2015 г.</w:t>
            </w:r>
          </w:p>
        </w:tc>
      </w:tr>
    </w:tbl>
    <w:p w:rsidR="00070032" w:rsidRDefault="00070032" w:rsidP="00D15F10">
      <w:pPr>
        <w:pStyle w:val="a7"/>
        <w:jc w:val="right"/>
        <w:rPr>
          <w:rStyle w:val="a4"/>
          <w:rFonts w:ascii="Tahoma" w:hAnsi="Tahoma" w:cs="Tahoma"/>
          <w:sz w:val="20"/>
          <w:szCs w:val="20"/>
        </w:rPr>
      </w:pP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ПРАВИЛА</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 xml:space="preserve">внутреннего распорядка учащихся муниципального </w:t>
      </w:r>
      <w:r w:rsidR="00070032">
        <w:rPr>
          <w:rStyle w:val="a4"/>
          <w:rFonts w:ascii="Tahoma" w:hAnsi="Tahoma" w:cs="Tahoma"/>
          <w:sz w:val="20"/>
          <w:szCs w:val="20"/>
        </w:rPr>
        <w:t>казённого</w:t>
      </w:r>
      <w:r w:rsidRPr="00201BAA">
        <w:rPr>
          <w:rStyle w:val="a4"/>
          <w:rFonts w:ascii="Tahoma" w:hAnsi="Tahoma" w:cs="Tahoma"/>
          <w:sz w:val="20"/>
          <w:szCs w:val="20"/>
        </w:rPr>
        <w:t xml:space="preserve"> общеобразовательного учреждения</w:t>
      </w:r>
    </w:p>
    <w:p w:rsidR="00CE183F" w:rsidRPr="00201BAA" w:rsidRDefault="00CE183F" w:rsidP="00D15F10">
      <w:pPr>
        <w:pStyle w:val="a3"/>
        <w:shd w:val="clear" w:color="auto" w:fill="FFFFFF"/>
        <w:jc w:val="right"/>
        <w:rPr>
          <w:rFonts w:ascii="Tahoma" w:hAnsi="Tahoma" w:cs="Tahoma"/>
          <w:sz w:val="20"/>
          <w:szCs w:val="20"/>
        </w:rPr>
      </w:pPr>
      <w:r w:rsidRPr="00201BAA">
        <w:rPr>
          <w:rFonts w:ascii="Tahoma" w:hAnsi="Tahoma" w:cs="Tahoma"/>
          <w:sz w:val="20"/>
          <w:szCs w:val="20"/>
        </w:rPr>
        <w:t> </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1. Общие положения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1.1. Настоящие Правила внутреннего распорядка обучающихся (далее – Правила) </w:t>
      </w:r>
      <w:r w:rsidR="00D15F10">
        <w:rPr>
          <w:rFonts w:ascii="Tahoma" w:hAnsi="Tahoma" w:cs="Tahoma"/>
          <w:sz w:val="20"/>
          <w:szCs w:val="20"/>
        </w:rPr>
        <w:t>школы</w:t>
      </w:r>
      <w:r w:rsidRPr="00201BAA">
        <w:rPr>
          <w:rFonts w:ascii="Tahoma" w:hAnsi="Tahoma" w:cs="Tahoma"/>
          <w:sz w:val="20"/>
          <w:szCs w:val="20"/>
        </w:rPr>
        <w:t xml:space="preserve"> разработаны в соответствии с Федеральным </w:t>
      </w:r>
      <w:hyperlink r:id="rId4" w:tgtFrame="_blank" w:history="1">
        <w:r w:rsidRPr="00201BAA">
          <w:rPr>
            <w:rStyle w:val="a5"/>
            <w:rFonts w:ascii="Tahoma" w:hAnsi="Tahoma" w:cs="Tahoma"/>
            <w:color w:val="auto"/>
            <w:spacing w:val="15"/>
            <w:sz w:val="20"/>
            <w:szCs w:val="20"/>
          </w:rPr>
          <w:t>Законом</w:t>
        </w:r>
        <w:r w:rsidRPr="00201BAA">
          <w:rPr>
            <w:rStyle w:val="apple-converted-space"/>
            <w:rFonts w:ascii="Tahoma" w:hAnsi="Tahoma" w:cs="Tahoma"/>
            <w:spacing w:val="15"/>
            <w:sz w:val="20"/>
            <w:szCs w:val="20"/>
            <w:u w:val="single"/>
          </w:rPr>
          <w:t> </w:t>
        </w:r>
      </w:hyperlink>
      <w:r w:rsidRPr="00201BAA">
        <w:rPr>
          <w:rFonts w:ascii="Tahoma" w:hAnsi="Tahoma" w:cs="Tahoma"/>
          <w:sz w:val="20"/>
          <w:szCs w:val="20"/>
        </w:rPr>
        <w:t>от 29 декабря 2012 г. № 273-ФЗ «Об образовании в Российской Федерации», приказом МОиН РФ от 15 марта 2013 г. № 185 «Об утверждении  порядка применения к обучающимся и снятия с обучающихся мер дисциплинарного взыскания,  постановлением Главного государственного санитарного врача российской Федерации от 29.12.2010г.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CA22BE"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1.2. Настоящие Правила утверждаются педагогическим советом,</w:t>
      </w:r>
      <w:r w:rsidRPr="00201BAA">
        <w:rPr>
          <w:rStyle w:val="apple-converted-space"/>
          <w:rFonts w:ascii="Tahoma" w:hAnsi="Tahoma" w:cs="Tahoma"/>
          <w:sz w:val="20"/>
          <w:szCs w:val="20"/>
        </w:rPr>
        <w:t> </w:t>
      </w:r>
      <w:r w:rsidRPr="00201BAA">
        <w:rPr>
          <w:rStyle w:val="a6"/>
          <w:rFonts w:ascii="Tahoma" w:hAnsi="Tahoma" w:cs="Tahoma"/>
          <w:sz w:val="20"/>
          <w:szCs w:val="20"/>
        </w:rPr>
        <w:t>имеющим право вносить в него изменения и дополнения,</w:t>
      </w:r>
      <w:r w:rsidRPr="00201BAA">
        <w:rPr>
          <w:rStyle w:val="apple-converted-space"/>
          <w:rFonts w:ascii="Tahoma" w:hAnsi="Tahoma" w:cs="Tahoma"/>
          <w:i/>
          <w:iCs/>
          <w:sz w:val="20"/>
          <w:szCs w:val="20"/>
        </w:rPr>
        <w:t> </w:t>
      </w:r>
      <w:r w:rsidRPr="00201BAA">
        <w:rPr>
          <w:rFonts w:ascii="Tahoma" w:hAnsi="Tahoma" w:cs="Tahoma"/>
          <w:sz w:val="20"/>
          <w:szCs w:val="20"/>
        </w:rPr>
        <w:t>с учетом мнени</w:t>
      </w:r>
      <w:r w:rsidR="00D15F10">
        <w:rPr>
          <w:rFonts w:ascii="Tahoma" w:hAnsi="Tahoma" w:cs="Tahoma"/>
          <w:sz w:val="20"/>
          <w:szCs w:val="20"/>
        </w:rPr>
        <w:t>я совета обучающихся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1.3. Настоящие Правила регулируют режим организации образовательного процесса, права и обязанности обучающихся, применение поощрения и мер дисциплинарного взыскания к обучающимся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1.4. Целью настоящих Правил является поддержание дисциплины в школе на основе уважения человеческого достоинства обучающихся и педагогических работников.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1.5. Применение физического и (или) психического насилия по отношению к обучающимся не допускается.</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2. Режим образовательного процесса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2.1. Обучающиеся 2 - 9 классов аттестуются по всем предметам по окончании каждой четверти.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2.2. Календарный график на каждый учебный год утверждается приказом директора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2.3. В 9-х  классах продолжительность летних каникул определяется с учетом прохождения обучающимися итоговой аттестации.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2.4. Учебные занятия начинаются в 8 часов 00 минут – первая смена, 13.30 – вторая смена.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2.5.Школа работает в режиме 6-дневной учебной недели (2-9 классы), в режиме 5-дневной учебной недели – 1 класс.</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w:t>
      </w:r>
      <w:hyperlink r:id="rId5" w:tgtFrame="_blank" w:history="1">
        <w:r w:rsidRPr="00201BAA">
          <w:rPr>
            <w:rStyle w:val="a5"/>
            <w:rFonts w:ascii="Tahoma" w:hAnsi="Tahoma" w:cs="Tahoma"/>
            <w:color w:val="auto"/>
            <w:spacing w:val="15"/>
            <w:sz w:val="20"/>
            <w:szCs w:val="20"/>
          </w:rPr>
          <w:t>Постановлением</w:t>
        </w:r>
      </w:hyperlink>
      <w:r w:rsidR="00CA22BE" w:rsidRPr="00201BAA">
        <w:rPr>
          <w:rFonts w:ascii="Tahoma" w:hAnsi="Tahoma" w:cs="Tahoma"/>
          <w:sz w:val="20"/>
          <w:szCs w:val="20"/>
        </w:rPr>
        <w:t xml:space="preserve"> </w:t>
      </w:r>
      <w:r w:rsidRPr="00201BAA">
        <w:rPr>
          <w:rFonts w:ascii="Tahoma" w:hAnsi="Tahoma" w:cs="Tahoma"/>
          <w:sz w:val="20"/>
          <w:szCs w:val="20"/>
        </w:rPr>
        <w:t>главного государственного санитарного врача РФ от 29 декабря 2010 г. № 189.</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2.7. Продолжительность урока во 2–9-х классах составляет 45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2.8. Для обучающихся 1-х классов устанавливается следующий ежедневный режим занятий: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1 четверть - 3 урока по 35 минут, 1 день – 4 урока по 35 минут (за счет урока физической культуры);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2 четверть - 4 урока по 35 минут, 1 день – 5 уроков по 35 минут (за счет урока физической культуры);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3, 4 четверть - 4 урока по 45 минут, 1 день – 5 уроков по 45 минут (за счет урока физической культуры).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2.9. Продолжительность перемен между уроками составляет: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после 1-го урока - 10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после 2 и 3-го урока - 20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после 4, 5, 6-го урока - 10 минут.</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2.10. Обучающиеся должны приходить в школу не позднее </w:t>
      </w:r>
      <w:r w:rsidR="00CA22BE" w:rsidRPr="00201BAA">
        <w:rPr>
          <w:rFonts w:ascii="Tahoma" w:hAnsi="Tahoma" w:cs="Tahoma"/>
          <w:sz w:val="20"/>
          <w:szCs w:val="20"/>
        </w:rPr>
        <w:t>7</w:t>
      </w:r>
      <w:r w:rsidRPr="00201BAA">
        <w:rPr>
          <w:rFonts w:ascii="Tahoma" w:hAnsi="Tahoma" w:cs="Tahoma"/>
          <w:sz w:val="20"/>
          <w:szCs w:val="20"/>
        </w:rPr>
        <w:t xml:space="preserve"> часов </w:t>
      </w:r>
      <w:r w:rsidR="00CA22BE" w:rsidRPr="00201BAA">
        <w:rPr>
          <w:rFonts w:ascii="Tahoma" w:hAnsi="Tahoma" w:cs="Tahoma"/>
          <w:sz w:val="20"/>
          <w:szCs w:val="20"/>
        </w:rPr>
        <w:t>45</w:t>
      </w:r>
      <w:r w:rsidRPr="00201BAA">
        <w:rPr>
          <w:rFonts w:ascii="Tahoma" w:hAnsi="Tahoma" w:cs="Tahoma"/>
          <w:sz w:val="20"/>
          <w:szCs w:val="20"/>
        </w:rPr>
        <w:t xml:space="preserve"> минут и 13.20. Опоздание на уроки недопустимо.</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2.11. Горячее питание обучающихся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Школы и советом обучающихся школы.</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3. Права, обязанности и ответственность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 Обучающиеся имеют право на: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 предоставление условий для обучения с учетом особенностей психофизического развития и состояния здоровья обучающихся, в том числе получение социально-педагогической и психологической помощи, бесплатной психолого-медико-педагогической коррекции;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3.1.4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из перечня, предлагаемого школой (после получения основного общего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3.1.6 освоение наряду с предметами по осваиваемой образовательной программе любых других предметов, преподаваемых в школе, в порядке, установленном положением об освоении предметов, курсов, дисциплин;</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обучающимися учебных предметов, курсов, дисциплин, дополнительных образовательных программ в других организациях, осуществляющих образовательную деятельность;</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3.1.9 свободу совести, информации, свободное выражение собственных взглядов и убеждений;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3.1.10 каникулы в соответствии с календарным графиком (п. 2.1–2.2 настоящих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3.1.13 участие в управлении школой в порядке, установленном уставом и положением о совете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3.1.15 обжалование локальных актов школы в установленном законодательством РФ порядке;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3.1.17 пользование в установленном порядке лечебно-оздоровительной инфраструктурой, объектами культуры и объектами спорта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3.1.22 ношение часов, аксессуаров и скромных неброских украшений, соответствующих деловому стилю одежды;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3.1.23 обращение в комиссию по урегулированию споров между участниками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3.2. Обучающиеся обязаны: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3.2.2 ликвидировать академическую задолженность в сроки, определяемые школой;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3.2.6 уважать честь и достоинство других обучающихся и работников школы, не создавать препятствий для получения образования другими обучающимися;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3.2.7 бережно относиться к имуществу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3.2.8 соблюдать режим организации образовательного процесса, принятый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3.2.11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3.2.12  своевременно проходить все необходимые медицинские осмотры.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 Обучающимся запрещается: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3.3.2 приносить, передавать использовать любые предметы и вещества, могущие привести к взрывам, возгораниям и отравлению;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3.3.3 иметь неряшливый и вызывающий внешний вид;</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3.3.4 применять физическую силу в отношении других обучающихся, работников школы и иных лиц;</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обучающиеся несут ответственность в соответствии с настоящими Правилами.</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4. Поощрения и дисциплинарное воздействие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4.1. За образцовое выполнение своих обязанностей, повышение качества обученности, безупречную учебу, достижения на олимпиадах, конкурсах, смотрах и за другие достижения в учебной и внеучебной деятельности к обучающимся школы могут быть применены следующие виды поощрений: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объявление благодарности обучающемуся;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направление благодарственного письма родителям (законным представителям) обучающегося;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награждение почетной грамотой и (или) дипломом;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награждение ценным подарком;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выплата стипендии;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представление к награждению золотой или серебряной медалью.</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 Процедура применения поощрений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4.2.1. Объявление благодарности обучающемуся, объявление благодарности законным представителям обучающегося, направление благодарственного письма по месту работы законных представителей обучающегося могут применять все педагогические работники Школы при проявлении обучающимися активности с положительным результатом.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обучающимся по отдельным предметам учебного плана и (или) во внеурочной деятельности на уровне школы или муниципального образования.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4.2.5. Выплата премии осуществляется за счет дополнительных финансовых средств обучающимся 2–9-х классов за отличную успеваемость по всем предметам в полугодии. Выплата премии осуществляется 2 раза в год в виде разовой премии по итогам учебного полугодия, которое обучающийся закончил с отличием.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4.2.6.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 школе.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4.3. За нарушение устава, настоящих Правил и иных локальных нормативных актов школы к обучающимся могут быть применены следующие меры дисциплинарного воздействия: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меры воспитательного характера;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дисциплинарные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xml:space="preserve">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w:t>
      </w:r>
      <w:r w:rsidRPr="00201BAA">
        <w:rPr>
          <w:rFonts w:ascii="Tahoma" w:hAnsi="Tahoma" w:cs="Tahoma"/>
          <w:sz w:val="20"/>
          <w:szCs w:val="20"/>
        </w:rPr>
        <w:lastRenderedPageBreak/>
        <w:t>поведения в школе, осознание обучающимся пагубности совершенных им действий, воспитание личных качеств обучающегося, добросовестно относящегося к учебе и соблюдению дисциплины.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4.5. К обучающимся могут быть применены следующие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замечание; выговор; отчисление из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 Применение дисциплинарных взысканий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обучающегося, пребывании его на каникулах, а также времени, необходимого на учет мнения совета обучающихся,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За каждый дисциплинарный проступок может быть применено только одно дисциплинарное взыскание.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4.6.2. Дисциплинарные взыскания не применяются в отношении обучающихся начальных классов.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4.6.4. При получении письменного заявления о совершении обучающимся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4.6.5.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4.6.6. Отчисление обучающегося в качестве меры дисциплинарного взыскания применяется, если меры дисциплинарного воздействия воспитательного характера не дали результата, обучающийся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обучающихся, нарушает их права и права работников, а также нормальное функционирование школы.</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Отчисление несовершеннолетнего обучающегося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4.6.7.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4.6.8. Школа обязана незамедлительно проинформировать орган местного самоуправления, осуществляющий управление в сфере образования (указывается какой именно), об отчислении несовершеннолетнего обучающегося в качестве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lastRenderedPageBreak/>
        <w:t>4.6.9. Дисциплинарное взыскание на основании решения комиссии объявляется приказом директора. С приказом обучающийся и его родители (законные представители) знакомятся под роспись в течение трех учебных дней со дня издания, не считая времени отсутствия обучающегося в школе. Отказ обучающегося, его родителей (законных представителей) ознакомиться с указанным приказом под роспись оформляется соответствующим актом.</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4.6.10. Обучающийся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4.6.11.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обучающегося, его родителей (законных представителей), ходатайству совета обучающихся или совета родителей.</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5. Защита прав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5.1. В целях защиты своих прав обучающиеся и их законные представители самостоятельно или через своих представителей вправе:</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направлять в органы управления школы  обращения о нарушении и (или) ущемлении ее работниками прав, свобод и социальных гарантий обучающихся;</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обращаться в комиссию по урегулированию споров между участниками образовательных отношений;</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ü использовать не запрещенные законодательством РФ иные способы защиты своих прав и законных интересов.</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 </w:t>
      </w:r>
    </w:p>
    <w:p w:rsidR="00CE183F" w:rsidRPr="00201BAA" w:rsidRDefault="00CE183F" w:rsidP="00CE183F">
      <w:pPr>
        <w:pStyle w:val="a3"/>
        <w:shd w:val="clear" w:color="auto" w:fill="FFFFFF"/>
        <w:jc w:val="center"/>
        <w:rPr>
          <w:rFonts w:ascii="Tahoma" w:hAnsi="Tahoma" w:cs="Tahoma"/>
          <w:sz w:val="20"/>
          <w:szCs w:val="20"/>
        </w:rPr>
      </w:pPr>
      <w:r w:rsidRPr="00201BAA">
        <w:rPr>
          <w:rStyle w:val="a4"/>
          <w:rFonts w:ascii="Tahoma" w:hAnsi="Tahoma" w:cs="Tahoma"/>
          <w:sz w:val="20"/>
          <w:szCs w:val="20"/>
        </w:rPr>
        <w:t>Контроль за соблюдением Правил</w:t>
      </w:r>
    </w:p>
    <w:p w:rsidR="00CE183F" w:rsidRPr="00201BAA" w:rsidRDefault="00CE183F" w:rsidP="00CE183F">
      <w:pPr>
        <w:pStyle w:val="a3"/>
        <w:shd w:val="clear" w:color="auto" w:fill="FFFFFF"/>
        <w:jc w:val="both"/>
        <w:rPr>
          <w:rFonts w:ascii="Tahoma" w:hAnsi="Tahoma" w:cs="Tahoma"/>
          <w:sz w:val="20"/>
          <w:szCs w:val="20"/>
        </w:rPr>
      </w:pPr>
      <w:r w:rsidRPr="00201BAA">
        <w:rPr>
          <w:rFonts w:ascii="Tahoma" w:hAnsi="Tahoma" w:cs="Tahoma"/>
          <w:sz w:val="20"/>
          <w:szCs w:val="20"/>
        </w:rPr>
        <w:t>1.5. Настоящие Правила обязательны для исполнения всеми обучающимися школы и их родителями (законными представителями), обеспечивающими получения обучающимися общего образования.</w:t>
      </w:r>
    </w:p>
    <w:p w:rsidR="00CE183F" w:rsidRPr="00201BAA" w:rsidRDefault="00070032" w:rsidP="00CE183F">
      <w:pPr>
        <w:pStyle w:val="a3"/>
        <w:shd w:val="clear" w:color="auto" w:fill="FFFFFF"/>
        <w:jc w:val="both"/>
        <w:rPr>
          <w:rFonts w:ascii="Tahoma" w:hAnsi="Tahoma" w:cs="Tahoma"/>
          <w:sz w:val="20"/>
          <w:szCs w:val="20"/>
        </w:rPr>
      </w:pPr>
      <w:r>
        <w:rPr>
          <w:rFonts w:ascii="Tahoma" w:hAnsi="Tahoma" w:cs="Tahoma"/>
          <w:sz w:val="20"/>
          <w:szCs w:val="20"/>
        </w:rPr>
        <w:t>1.6</w:t>
      </w:r>
      <w:r w:rsidR="00CE183F" w:rsidRPr="00201BAA">
        <w:rPr>
          <w:rFonts w:ascii="Tahoma" w:hAnsi="Tahoma" w:cs="Tahoma"/>
          <w:sz w:val="20"/>
          <w:szCs w:val="20"/>
        </w:rPr>
        <w:t>. Текст настоящих Правил размещается на официальном сайте школы в сети Интернет.</w:t>
      </w:r>
    </w:p>
    <w:p w:rsidR="00705327" w:rsidRPr="00201BAA" w:rsidRDefault="006A3E63">
      <w:bookmarkStart w:id="0" w:name="_GoBack"/>
      <w:bookmarkEnd w:id="0"/>
    </w:p>
    <w:sectPr w:rsidR="00705327" w:rsidRPr="00201BAA" w:rsidSect="00836F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53362D"/>
    <w:rsid w:val="00070032"/>
    <w:rsid w:val="000A1436"/>
    <w:rsid w:val="000D374E"/>
    <w:rsid w:val="001F78AA"/>
    <w:rsid w:val="00201BAA"/>
    <w:rsid w:val="0053362D"/>
    <w:rsid w:val="006A3E63"/>
    <w:rsid w:val="00737F8B"/>
    <w:rsid w:val="00836FFC"/>
    <w:rsid w:val="009D3F3D"/>
    <w:rsid w:val="00CA22BE"/>
    <w:rsid w:val="00CE183F"/>
    <w:rsid w:val="00D15F10"/>
    <w:rsid w:val="00F77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F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83F"/>
    <w:rPr>
      <w:b/>
      <w:bCs/>
    </w:rPr>
  </w:style>
  <w:style w:type="character" w:styleId="a5">
    <w:name w:val="Hyperlink"/>
    <w:basedOn w:val="a0"/>
    <w:uiPriority w:val="99"/>
    <w:semiHidden/>
    <w:unhideWhenUsed/>
    <w:rsid w:val="00CE183F"/>
    <w:rPr>
      <w:color w:val="0000FF"/>
      <w:u w:val="single"/>
    </w:rPr>
  </w:style>
  <w:style w:type="character" w:customStyle="1" w:styleId="apple-converted-space">
    <w:name w:val="apple-converted-space"/>
    <w:basedOn w:val="a0"/>
    <w:rsid w:val="00CE183F"/>
  </w:style>
  <w:style w:type="character" w:styleId="a6">
    <w:name w:val="Emphasis"/>
    <w:basedOn w:val="a0"/>
    <w:uiPriority w:val="20"/>
    <w:qFormat/>
    <w:rsid w:val="00CE183F"/>
    <w:rPr>
      <w:i/>
      <w:iCs/>
    </w:rPr>
  </w:style>
  <w:style w:type="paragraph" w:styleId="a7">
    <w:name w:val="No Spacing"/>
    <w:link w:val="a8"/>
    <w:uiPriority w:val="1"/>
    <w:qFormat/>
    <w:rsid w:val="00070032"/>
    <w:pPr>
      <w:spacing w:after="0" w:line="240" w:lineRule="auto"/>
    </w:pPr>
  </w:style>
  <w:style w:type="character" w:customStyle="1" w:styleId="a8">
    <w:name w:val="Без интервала Знак"/>
    <w:basedOn w:val="a0"/>
    <w:link w:val="a7"/>
    <w:uiPriority w:val="1"/>
    <w:locked/>
    <w:rsid w:val="00D15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183F"/>
    <w:rPr>
      <w:b/>
      <w:bCs/>
    </w:rPr>
  </w:style>
  <w:style w:type="character" w:styleId="a5">
    <w:name w:val="Hyperlink"/>
    <w:basedOn w:val="a0"/>
    <w:uiPriority w:val="99"/>
    <w:semiHidden/>
    <w:unhideWhenUsed/>
    <w:rsid w:val="00CE183F"/>
    <w:rPr>
      <w:color w:val="0000FF"/>
      <w:u w:val="single"/>
    </w:rPr>
  </w:style>
  <w:style w:type="character" w:customStyle="1" w:styleId="apple-converted-space">
    <w:name w:val="apple-converted-space"/>
    <w:basedOn w:val="a0"/>
    <w:rsid w:val="00CE183F"/>
  </w:style>
  <w:style w:type="character" w:styleId="a6">
    <w:name w:val="Emphasis"/>
    <w:basedOn w:val="a0"/>
    <w:uiPriority w:val="20"/>
    <w:qFormat/>
    <w:rsid w:val="00CE183F"/>
    <w:rPr>
      <w:i/>
      <w:iCs/>
    </w:rPr>
  </w:style>
</w:styles>
</file>

<file path=word/webSettings.xml><?xml version="1.0" encoding="utf-8"?>
<w:webSettings xmlns:r="http://schemas.openxmlformats.org/officeDocument/2006/relationships" xmlns:w="http://schemas.openxmlformats.org/wordprocessingml/2006/main">
  <w:divs>
    <w:div w:id="875699031">
      <w:bodyDiv w:val="1"/>
      <w:marLeft w:val="0"/>
      <w:marRight w:val="0"/>
      <w:marTop w:val="0"/>
      <w:marBottom w:val="0"/>
      <w:divBdr>
        <w:top w:val="none" w:sz="0" w:space="0" w:color="auto"/>
        <w:left w:val="none" w:sz="0" w:space="0" w:color="auto"/>
        <w:bottom w:val="none" w:sz="0" w:space="0" w:color="auto"/>
        <w:right w:val="none" w:sz="0" w:space="0" w:color="auto"/>
      </w:divBdr>
    </w:div>
    <w:div w:id="1237669238">
      <w:bodyDiv w:val="1"/>
      <w:marLeft w:val="0"/>
      <w:marRight w:val="0"/>
      <w:marTop w:val="0"/>
      <w:marBottom w:val="0"/>
      <w:divBdr>
        <w:top w:val="none" w:sz="0" w:space="0" w:color="auto"/>
        <w:left w:val="none" w:sz="0" w:space="0" w:color="auto"/>
        <w:bottom w:val="none" w:sz="0" w:space="0" w:color="auto"/>
        <w:right w:val="none" w:sz="0" w:space="0" w:color="auto"/>
      </w:divBdr>
    </w:div>
    <w:div w:id="15239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n--273--84d1f.xn--p1ai/zakonodatelstvo/postanovlenie-glavnogo-gosudarstvennogo-sanitarnogo-vracha-rossiyskoy-federacii-ot" TargetMode="External"/><Relationship Id="rId4"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2740</Words>
  <Characters>15621</Characters>
  <Application>Microsoft Office Word</Application>
  <DocSecurity>0</DocSecurity>
  <Lines>130</Lines>
  <Paragraphs>36</Paragraphs>
  <ScaleCrop>false</ScaleCrop>
  <Company>SPecialiST RePack</Company>
  <LinksUpToDate>false</LinksUpToDate>
  <CharactersWithSpaces>18325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dc:creator>
  <cp:keywords/>
  <dc:description/>
  <cp:lastModifiedBy>User</cp:lastModifiedBy>
  <cp:revision>9</cp:revision>
  <dcterms:created xsi:type="dcterms:W3CDTF">2014-01-07T14:31:00Z</dcterms:created>
  <dcterms:modified xsi:type="dcterms:W3CDTF">2016-06-25T05:43:00Z</dcterms:modified>
</cp:coreProperties>
</file>