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B0" w:rsidRDefault="00ED2EB0" w:rsidP="00ED2EB0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ED2EB0" w:rsidRDefault="00ED2EB0" w:rsidP="00ED2EB0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bookmarkStart w:id="0" w:name="_GoBack"/>
    <w:bookmarkEnd w:id="0"/>
    <w:p w:rsidR="00ED2EB0" w:rsidRPr="00ED2EB0" w:rsidRDefault="00ED2EB0" w:rsidP="00ED2EB0">
      <w:pPr>
        <w:spacing w:after="0" w:line="240" w:lineRule="auto"/>
        <w:jc w:val="right"/>
        <w:rPr>
          <w:rFonts w:ascii="Calibri" w:eastAsia="Times New Roman" w:hAnsi="Calibri" w:cs="Calibri"/>
          <w:color w:val="660066"/>
          <w:sz w:val="24"/>
          <w:szCs w:val="24"/>
        </w:rPr>
      </w:pPr>
      <w:r w:rsidRPr="00ED2EB0">
        <w:rPr>
          <w:rFonts w:ascii="Calibri" w:eastAsia="Calibri" w:hAnsi="Calibri" w:cs="Times New Roman"/>
          <w:lang w:eastAsia="en-US"/>
        </w:rPr>
        <w:fldChar w:fldCharType="begin"/>
      </w:r>
      <w:r w:rsidRPr="00ED2EB0">
        <w:rPr>
          <w:rFonts w:ascii="Calibri" w:eastAsia="Calibri" w:hAnsi="Calibri" w:cs="Times New Roman"/>
          <w:lang w:eastAsia="en-US"/>
        </w:rPr>
        <w:instrText xml:space="preserve"> HYPERLINK "http://www.dagminobr.ru/documenty/prikazi_minobrnauki_rd/prikaz_0502123322_ot_14_marta_2022g" </w:instrText>
      </w:r>
      <w:r w:rsidRPr="00ED2EB0">
        <w:rPr>
          <w:rFonts w:ascii="Calibri" w:eastAsia="Calibri" w:hAnsi="Calibri" w:cs="Times New Roman"/>
          <w:lang w:eastAsia="en-US"/>
        </w:rPr>
        <w:fldChar w:fldCharType="separate"/>
      </w:r>
      <w:r w:rsidRPr="00ED2EB0">
        <w:rPr>
          <w:rFonts w:ascii="Calibri" w:eastAsia="Times New Roman" w:hAnsi="Calibri" w:cs="Calibri"/>
          <w:color w:val="660066"/>
          <w:sz w:val="24"/>
          <w:szCs w:val="24"/>
          <w:u w:val="single"/>
          <w:shd w:val="clear" w:color="auto" w:fill="FFFFFF"/>
        </w:rPr>
        <w:t>Приказ № 05-02-1-233/22 от 14 марта 2022г.</w:t>
      </w:r>
      <w:r w:rsidRPr="00ED2EB0">
        <w:rPr>
          <w:rFonts w:ascii="Calibri" w:eastAsia="Times New Roman" w:hAnsi="Calibri" w:cs="Calibri"/>
          <w:color w:val="660066"/>
          <w:sz w:val="24"/>
          <w:szCs w:val="24"/>
          <w:u w:val="single"/>
          <w:shd w:val="clear" w:color="auto" w:fill="FFFFFF"/>
        </w:rPr>
        <w:fldChar w:fldCharType="end"/>
      </w:r>
    </w:p>
    <w:p w:rsidR="00ED2EB0" w:rsidRPr="00ED2EB0" w:rsidRDefault="00ED2EB0" w:rsidP="00ED2EB0">
      <w:pPr>
        <w:keepNext/>
        <w:framePr w:dropCap="drop" w:lines="3" w:wrap="around" w:vAnchor="text" w:hAnchor="text"/>
        <w:shd w:val="clear" w:color="auto" w:fill="FFFFFF"/>
        <w:spacing w:before="150" w:after="0" w:line="878" w:lineRule="exact"/>
        <w:jc w:val="center"/>
        <w:textAlignment w:val="baseline"/>
        <w:rPr>
          <w:rFonts w:ascii="Calibri" w:eastAsia="Times New Roman" w:hAnsi="Calibri" w:cs="Calibri"/>
          <w:b/>
          <w:bCs/>
          <w:color w:val="660066"/>
          <w:position w:val="-10"/>
          <w:sz w:val="117"/>
          <w:szCs w:val="24"/>
        </w:rPr>
      </w:pPr>
      <w:r w:rsidRPr="00ED2EB0">
        <w:rPr>
          <w:rFonts w:ascii="Calibri" w:eastAsia="Times New Roman" w:hAnsi="Calibri" w:cs="Calibri"/>
          <w:b/>
          <w:bCs/>
          <w:color w:val="660066"/>
          <w:position w:val="-10"/>
          <w:sz w:val="117"/>
          <w:szCs w:val="24"/>
        </w:rPr>
        <w:t>О</w:t>
      </w:r>
    </w:p>
    <w:p w:rsidR="00ED2EB0" w:rsidRPr="00ED2EB0" w:rsidRDefault="00ED2EB0" w:rsidP="00ED2EB0">
      <w:pPr>
        <w:shd w:val="clear" w:color="auto" w:fill="FFFFFF"/>
        <w:spacing w:before="150" w:after="0" w:line="240" w:lineRule="auto"/>
        <w:jc w:val="center"/>
        <w:rPr>
          <w:rFonts w:ascii="Calibri" w:eastAsia="Times New Roman" w:hAnsi="Calibri" w:cs="Calibri"/>
          <w:color w:val="660066"/>
          <w:sz w:val="24"/>
          <w:szCs w:val="24"/>
        </w:rPr>
      </w:pPr>
      <w:r w:rsidRPr="00ED2EB0">
        <w:rPr>
          <w:rFonts w:ascii="Calibri" w:eastAsia="Times New Roman" w:hAnsi="Calibri" w:cs="Calibri"/>
          <w:b/>
          <w:bCs/>
          <w:color w:val="660066"/>
          <w:sz w:val="24"/>
          <w:szCs w:val="24"/>
        </w:rPr>
        <w:t xml:space="preserve">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</w:t>
      </w:r>
    </w:p>
    <w:p w:rsidR="00ED2EB0" w:rsidRPr="00ED2EB0" w:rsidRDefault="00ED2EB0" w:rsidP="00ED2EB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</w:p>
    <w:p w:rsidR="00ED2EB0" w:rsidRPr="00ED2EB0" w:rsidRDefault="00ED2EB0" w:rsidP="00ED2EB0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На основании распоряжения </w:t>
      </w:r>
      <w:proofErr w:type="spellStart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>Минпросвещения</w:t>
      </w:r>
      <w:proofErr w:type="spellEnd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 России от 25.12.2019 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 соответствии с письмом </w:t>
      </w:r>
      <w:proofErr w:type="spellStart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>Минпросвещения</w:t>
      </w:r>
      <w:proofErr w:type="spellEnd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 России от 23.01.2020 № МР-42/02 «О направлении целевой модели наставничества и методических рекомендаций»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 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b/>
          <w:bCs/>
          <w:color w:val="434343"/>
          <w:sz w:val="24"/>
          <w:szCs w:val="24"/>
        </w:rPr>
        <w:t>ПРИКАЗЫВАЮ: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 1. Внедрить в Республике Дагестан целевую модель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ЦМН), </w:t>
      </w:r>
      <w:proofErr w:type="gramStart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>согласно  приложению</w:t>
      </w:r>
      <w:proofErr w:type="gramEnd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 № 1.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2. Утвердить дорожную карту реализации ЦМН в Республике Дагестан согласно приложению № 2.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3. Определить региональным куратором внедрения ЦМН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 (Ахмедова Г. А.) (далее – ГБУ ДПО РД «ДИРО»).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4. ГБУ ДПО РД «ДИРО» (Ахмедова Г. А.):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4.1. Обеспечить организационную, методическую, экспертно-консультационную, информационную и просветительскую поддержку участников внедрения ЦМН.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4.2. Организовать реализацию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4.3. Организовать мониторинг реализации программ наставничества в образовательных организациях, обеспечить своевременное представление данных по результатам мониторинга в </w:t>
      </w:r>
      <w:proofErr w:type="spellStart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>Минобрнауки</w:t>
      </w:r>
      <w:proofErr w:type="spellEnd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 РД, по запросу.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5. Руководителям муниципальных органов управления образованием, руководителям подведомственных </w:t>
      </w:r>
      <w:proofErr w:type="spellStart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>Минобрнауки</w:t>
      </w:r>
      <w:proofErr w:type="spellEnd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 РД организаций, руководителям профессиональных образовательных организаций: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5.1. Обеспечить разработку и утверждение образовательными организациями, организациями дополнительного образования, профессиональными образовательными организациями дорожных карт, положений и программ внедрения ЦМН согласно приложениям № 3, № 4, № 5.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lastRenderedPageBreak/>
        <w:t>5.2. Организовать персонифицированный учет обучающихся, специалистов, педагогов, которые участвуют в программах ЦМН.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5.3. Обеспечить повышение уровня квалификации кураторов образовательных организаций, их участие в модельных семинарах.</w:t>
      </w:r>
    </w:p>
    <w:p w:rsidR="00ED2EB0" w:rsidRPr="00ED2EB0" w:rsidRDefault="00ED2EB0" w:rsidP="00ED2EB0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5.4.   Организовать контроль реализации мероприятий по внедрению ЦМН в образовательных организациях.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5.5. Содействовать привлечению к реализации наставнических программ образовательных организаций, предприятий и организаций Республики Дагестан, государственных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>5.6. Обеспечить информационно-просветительское сопровождение внедрения и реализации ЦМН посредством официальных сайтов образовательных организаций.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6. ГКУ РД «Информационно-аналитический центр» (Алиев М. Н.) разместить настоящий приказ на официальном сайте </w:t>
      </w:r>
      <w:proofErr w:type="spellStart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>Минобрнауки</w:t>
      </w:r>
      <w:proofErr w:type="spellEnd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 РД </w:t>
      </w:r>
      <w:hyperlink r:id="rId6" w:history="1">
        <w:r w:rsidRPr="00ED2EB0">
          <w:rPr>
            <w:rFonts w:ascii="Calibri" w:eastAsia="Times New Roman" w:hAnsi="Calibri" w:cs="Calibri"/>
            <w:color w:val="00408F"/>
            <w:sz w:val="24"/>
            <w:szCs w:val="24"/>
            <w:u w:val="single"/>
          </w:rPr>
          <w:t>www.dagminobr.ru</w:t>
        </w:r>
      </w:hyperlink>
      <w:r w:rsidRPr="00ED2EB0">
        <w:rPr>
          <w:rFonts w:ascii="Calibri" w:eastAsia="Times New Roman" w:hAnsi="Calibri" w:cs="Calibri"/>
          <w:color w:val="434343"/>
          <w:sz w:val="24"/>
          <w:szCs w:val="24"/>
        </w:rPr>
        <w:t>.</w:t>
      </w:r>
    </w:p>
    <w:p w:rsidR="00ED2EB0" w:rsidRPr="00ED2EB0" w:rsidRDefault="00ED2EB0" w:rsidP="00ED2EB0">
      <w:pPr>
        <w:shd w:val="clear" w:color="auto" w:fill="FFFFFF"/>
        <w:spacing w:before="150" w:after="0"/>
        <w:ind w:firstLine="426"/>
        <w:jc w:val="both"/>
        <w:rPr>
          <w:rFonts w:ascii="Calibri" w:eastAsia="Times New Roman" w:hAnsi="Calibri" w:cs="Calibri"/>
          <w:color w:val="434343"/>
          <w:sz w:val="24"/>
          <w:szCs w:val="24"/>
        </w:rPr>
      </w:pPr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7. Контроль за исполнением настоящего приказа возложить на заместителя министра образования и науки Республики Дагестан </w:t>
      </w:r>
      <w:proofErr w:type="spellStart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>Далгатову</w:t>
      </w:r>
      <w:proofErr w:type="spellEnd"/>
      <w:r w:rsidRPr="00ED2EB0">
        <w:rPr>
          <w:rFonts w:ascii="Calibri" w:eastAsia="Times New Roman" w:hAnsi="Calibri" w:cs="Calibri"/>
          <w:color w:val="434343"/>
          <w:sz w:val="24"/>
          <w:szCs w:val="24"/>
        </w:rPr>
        <w:t xml:space="preserve"> А. О.</w:t>
      </w:r>
    </w:p>
    <w:p w:rsidR="00ED2EB0" w:rsidRPr="00ED2EB0" w:rsidRDefault="00ED2EB0" w:rsidP="00ED2EB0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ED2EB0" w:rsidRPr="00ED2EB0" w:rsidRDefault="00ED2EB0" w:rsidP="00ED2EB0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ab/>
      </w:r>
      <w:proofErr w:type="gramStart"/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>Министр:</w:t>
      </w:r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ab/>
      </w:r>
      <w:proofErr w:type="spellStart"/>
      <w:r w:rsidRPr="00ED2EB0">
        <w:rPr>
          <w:rFonts w:ascii="Calibri" w:eastAsia="Calibri" w:hAnsi="Calibri" w:cs="Times New Roman"/>
          <w:sz w:val="24"/>
          <w:szCs w:val="24"/>
          <w:lang w:eastAsia="en-US"/>
        </w:rPr>
        <w:t>Я.Бучаев</w:t>
      </w:r>
      <w:proofErr w:type="spellEnd"/>
      <w:proofErr w:type="gramEnd"/>
    </w:p>
    <w:p w:rsidR="00ED2EB0" w:rsidRPr="00ED2EB0" w:rsidRDefault="00ED2EB0" w:rsidP="00ED2EB0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  <w:r w:rsidRPr="00ED2EB0">
        <w:rPr>
          <w:rFonts w:ascii="Calibri" w:eastAsia="Calibri" w:hAnsi="Calibri" w:cs="Times New Roman"/>
          <w:b/>
          <w:lang w:eastAsia="en-US"/>
        </w:rPr>
        <w:br w:type="page"/>
      </w:r>
    </w:p>
    <w:p w:rsidR="0014450C" w:rsidRPr="00ED2EB0" w:rsidRDefault="0014450C" w:rsidP="00ED2EB0"/>
    <w:sectPr w:rsidR="0014450C" w:rsidRPr="00ED2EB0" w:rsidSect="00C649A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EC2"/>
    <w:multiLevelType w:val="hybridMultilevel"/>
    <w:tmpl w:val="3FD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322"/>
    <w:multiLevelType w:val="hybridMultilevel"/>
    <w:tmpl w:val="977E42A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224D1D22"/>
    <w:multiLevelType w:val="hybridMultilevel"/>
    <w:tmpl w:val="3BC42386"/>
    <w:lvl w:ilvl="0" w:tplc="AA224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A0DA1"/>
    <w:multiLevelType w:val="hybridMultilevel"/>
    <w:tmpl w:val="0E3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24D9B"/>
    <w:multiLevelType w:val="hybridMultilevel"/>
    <w:tmpl w:val="D558162C"/>
    <w:lvl w:ilvl="0" w:tplc="4D0E9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191164"/>
    <w:multiLevelType w:val="hybridMultilevel"/>
    <w:tmpl w:val="452AB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25B2B"/>
    <w:multiLevelType w:val="hybridMultilevel"/>
    <w:tmpl w:val="8E3C2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3202C"/>
    <w:multiLevelType w:val="hybridMultilevel"/>
    <w:tmpl w:val="8A1E29CE"/>
    <w:lvl w:ilvl="0" w:tplc="7FAC54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3"/>
    <w:rsid w:val="0001574C"/>
    <w:rsid w:val="001158A3"/>
    <w:rsid w:val="0014450C"/>
    <w:rsid w:val="00176DB5"/>
    <w:rsid w:val="001F77F1"/>
    <w:rsid w:val="00244E24"/>
    <w:rsid w:val="00294A03"/>
    <w:rsid w:val="002D7629"/>
    <w:rsid w:val="003E74AB"/>
    <w:rsid w:val="004834BE"/>
    <w:rsid w:val="00485C7B"/>
    <w:rsid w:val="004E6D17"/>
    <w:rsid w:val="005C7E69"/>
    <w:rsid w:val="006628D5"/>
    <w:rsid w:val="006B7817"/>
    <w:rsid w:val="0070699C"/>
    <w:rsid w:val="00750672"/>
    <w:rsid w:val="00766CA7"/>
    <w:rsid w:val="00773F6E"/>
    <w:rsid w:val="007A6BA1"/>
    <w:rsid w:val="007D3717"/>
    <w:rsid w:val="007D7CF0"/>
    <w:rsid w:val="007F6C5F"/>
    <w:rsid w:val="008038A9"/>
    <w:rsid w:val="00823658"/>
    <w:rsid w:val="00840F5F"/>
    <w:rsid w:val="0085537B"/>
    <w:rsid w:val="00867195"/>
    <w:rsid w:val="0087034A"/>
    <w:rsid w:val="00877A7C"/>
    <w:rsid w:val="00887895"/>
    <w:rsid w:val="008B7F26"/>
    <w:rsid w:val="008E0926"/>
    <w:rsid w:val="008E3810"/>
    <w:rsid w:val="0099092A"/>
    <w:rsid w:val="009A0579"/>
    <w:rsid w:val="009B1765"/>
    <w:rsid w:val="009C2E2E"/>
    <w:rsid w:val="009C6A05"/>
    <w:rsid w:val="009F6E4A"/>
    <w:rsid w:val="00A21242"/>
    <w:rsid w:val="00A2291A"/>
    <w:rsid w:val="00A3516F"/>
    <w:rsid w:val="00A52550"/>
    <w:rsid w:val="00A60641"/>
    <w:rsid w:val="00AC7990"/>
    <w:rsid w:val="00B1395B"/>
    <w:rsid w:val="00B64637"/>
    <w:rsid w:val="00C13A78"/>
    <w:rsid w:val="00C4797B"/>
    <w:rsid w:val="00C618A1"/>
    <w:rsid w:val="00C649A6"/>
    <w:rsid w:val="00C839D0"/>
    <w:rsid w:val="00CC3F71"/>
    <w:rsid w:val="00CC527C"/>
    <w:rsid w:val="00CE4706"/>
    <w:rsid w:val="00D5443A"/>
    <w:rsid w:val="00DD5B41"/>
    <w:rsid w:val="00E538FC"/>
    <w:rsid w:val="00EA331A"/>
    <w:rsid w:val="00EC747E"/>
    <w:rsid w:val="00ED2EB0"/>
    <w:rsid w:val="00F447A8"/>
    <w:rsid w:val="00F46A3A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70B7"/>
  <w15:docId w15:val="{30BDAF71-1BD5-4210-9470-53DB912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94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F6C5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4549-92FB-4C74-A245-723E16D6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Референт</dc:creator>
  <cp:keywords/>
  <dc:description/>
  <cp:lastModifiedBy>Alieva Madina</cp:lastModifiedBy>
  <cp:revision>2</cp:revision>
  <cp:lastPrinted>2022-12-29T08:14:00Z</cp:lastPrinted>
  <dcterms:created xsi:type="dcterms:W3CDTF">2022-12-29T12:05:00Z</dcterms:created>
  <dcterms:modified xsi:type="dcterms:W3CDTF">2022-12-29T12:05:00Z</dcterms:modified>
</cp:coreProperties>
</file>